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3</w:t>
      </w:r>
      <w:bookmarkStart w:id="0" w:name="_GoBack"/>
      <w:bookmarkEnd w:id="0"/>
    </w:p>
    <w:p>
      <w:pPr>
        <w:spacing w:line="36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技术参数及服务要求</w:t>
      </w:r>
      <w:r>
        <w:rPr>
          <w:rFonts w:hint="eastAsia"/>
          <w:sz w:val="30"/>
          <w:szCs w:val="30"/>
        </w:rPr>
        <w:t>偏离表</w:t>
      </w:r>
    </w:p>
    <w:tbl>
      <w:tblPr>
        <w:tblStyle w:val="3"/>
        <w:tblW w:w="9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762"/>
        <w:gridCol w:w="2583"/>
        <w:gridCol w:w="2495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服务名称</w:t>
            </w: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技术参数及服务要求</w:t>
            </w:r>
          </w:p>
        </w:tc>
        <w:tc>
          <w:tcPr>
            <w:tcW w:w="2495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投标文件响应情况</w:t>
            </w:r>
          </w:p>
        </w:tc>
        <w:tc>
          <w:tcPr>
            <w:tcW w:w="1617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</w:trPr>
        <w:tc>
          <w:tcPr>
            <w:tcW w:w="8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</w:t>
            </w:r>
          </w:p>
        </w:tc>
        <w:tc>
          <w:tcPr>
            <w:tcW w:w="1762" w:type="dxa"/>
            <w:vAlign w:val="center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9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7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>
      <w:pPr>
        <w:pStyle w:val="2"/>
        <w:ind w:firstLine="31680"/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bCs/>
          <w:szCs w:val="21"/>
        </w:rPr>
        <w:t>1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供应商必须对应招标文件“招标文件</w:t>
      </w:r>
      <w:r>
        <w:rPr>
          <w:rFonts w:hint="eastAsia" w:ascii="宋体" w:hAnsi="宋体"/>
          <w:szCs w:val="21"/>
          <w:lang w:eastAsia="zh-CN"/>
        </w:rPr>
        <w:t>技术及</w:t>
      </w:r>
      <w:r>
        <w:rPr>
          <w:rFonts w:hint="eastAsia" w:ascii="宋体" w:hAnsi="宋体"/>
          <w:szCs w:val="21"/>
        </w:rPr>
        <w:t>服务要求”</w:t>
      </w:r>
      <w:r>
        <w:rPr>
          <w:rFonts w:hint="eastAsia" w:ascii="宋体" w:hAnsi="宋体"/>
          <w:szCs w:val="21"/>
          <w:lang w:val="en-GB"/>
        </w:rPr>
        <w:t>项</w:t>
      </w:r>
      <w:r>
        <w:rPr>
          <w:rFonts w:hint="eastAsia" w:ascii="宋体" w:hAnsi="宋体"/>
          <w:szCs w:val="21"/>
        </w:rPr>
        <w:t>内容逐条响应。如有缺漏，缺漏项视同不符合招标文件要求。</w:t>
      </w:r>
      <w:r>
        <w:rPr>
          <w:rFonts w:hint="eastAsia" w:ascii="宋体" w:hAnsi="宋体"/>
          <w:szCs w:val="21"/>
          <w:lang w:val="en-GB"/>
        </w:rPr>
        <w:t>打“★”</w:t>
      </w:r>
      <w:r>
        <w:rPr>
          <w:rFonts w:ascii="宋体" w:hAnsi="宋体"/>
          <w:szCs w:val="21"/>
          <w:lang w:val="en-GB"/>
        </w:rPr>
        <w:t xml:space="preserve"> </w:t>
      </w:r>
      <w:r>
        <w:rPr>
          <w:rFonts w:hint="eastAsia" w:ascii="宋体" w:hAnsi="宋体"/>
          <w:szCs w:val="21"/>
          <w:lang w:val="en-GB"/>
        </w:rPr>
        <w:t>项为不可负偏离项。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  <w:lang w:val="en-GB"/>
        </w:rPr>
        <w:t>2.</w:t>
      </w:r>
      <w:r>
        <w:rPr>
          <w:rFonts w:hint="eastAsia" w:ascii="宋体" w:hAnsi="宋体"/>
          <w:szCs w:val="21"/>
        </w:rPr>
        <w:t>供应商响应采购需求应具体、明确，含糊不清、不确切或伪造、变造证明材料的，按照实质性不响应处理。构成提供虚假材料的，移送监管部门查处。</w:t>
      </w:r>
    </w:p>
    <w:p>
      <w:pPr>
        <w:spacing w:line="360" w:lineRule="auto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3.</w:t>
      </w:r>
      <w:r>
        <w:rPr>
          <w:rFonts w:hint="eastAsia" w:ascii="宋体" w:hAnsi="宋体" w:eastAsia="宋体" w:cs="Times New Roman"/>
          <w:szCs w:val="21"/>
          <w:lang w:val="zh-CN"/>
        </w:rPr>
        <w:t>★号条款必须满足，任一条★号条款未满足，视为响应文件无效；非★号条款未满足</w:t>
      </w:r>
      <w:r>
        <w:rPr>
          <w:rFonts w:hint="eastAsia" w:ascii="宋体" w:hAnsi="宋体" w:cs="Times New Roman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Cs w:val="21"/>
          <w:lang w:val="zh-CN"/>
        </w:rPr>
        <w:t>条（含</w:t>
      </w:r>
      <w:r>
        <w:rPr>
          <w:rFonts w:hint="eastAsia" w:ascii="宋体" w:hAnsi="宋体" w:cs="Times New Roman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Cs w:val="21"/>
          <w:lang w:val="zh-CN"/>
        </w:rPr>
        <w:t>条）及以上的，视为响应文件无效；</w:t>
      </w:r>
    </w:p>
    <w:p>
      <w:pPr>
        <w:spacing w:line="360" w:lineRule="auto"/>
      </w:pP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ascii="宋体"/>
          <w:szCs w:val="21"/>
          <w:lang w:val="en-GB"/>
        </w:rPr>
        <w:t>.</w:t>
      </w:r>
      <w:r>
        <w:rPr>
          <w:rFonts w:hint="eastAsia" w:ascii="宋体" w:hAnsi="宋体"/>
          <w:szCs w:val="21"/>
          <w:lang w:val="en-GB"/>
        </w:rPr>
        <w:t>本表内容不得擅自修改。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24BBA"/>
    <w:rsid w:val="4C324BBA"/>
    <w:rsid w:val="50FD7D22"/>
    <w:rsid w:val="65E71982"/>
    <w:rsid w:val="6D3A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2021-10-07T01:07:00Z</dcterms:created>
  <dc:creator>gyb1</dc:creator>
  <cp:lastModifiedBy>gyb1</cp:lastModifiedBy>
  <dcterms:modified xsi:type="dcterms:W3CDTF">2021-10-26T08:14:11Z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F4B77A7176054CE3AE10094014A77E1D</vt:lpwstr>
  </property>
</Properties>
</file>